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12FE1" w14:textId="77777777" w:rsidR="00E84623" w:rsidRDefault="00E84623" w:rsidP="00E84623">
      <w:pPr>
        <w:ind w:left="420" w:hanging="420"/>
        <w:jc w:val="center"/>
        <w:rPr>
          <w:sz w:val="52"/>
          <w:szCs w:val="52"/>
        </w:rPr>
      </w:pPr>
    </w:p>
    <w:p w14:paraId="38AB11C6" w14:textId="77777777" w:rsidR="00E84623" w:rsidRDefault="00E84623" w:rsidP="00E84623">
      <w:pPr>
        <w:ind w:left="420" w:hanging="420"/>
        <w:jc w:val="center"/>
        <w:rPr>
          <w:sz w:val="52"/>
          <w:szCs w:val="52"/>
        </w:rPr>
      </w:pPr>
    </w:p>
    <w:p w14:paraId="40DF10C2" w14:textId="77777777" w:rsidR="00E84623" w:rsidRDefault="00E84623" w:rsidP="00E84623">
      <w:pPr>
        <w:ind w:left="420" w:hanging="420"/>
        <w:jc w:val="center"/>
        <w:rPr>
          <w:sz w:val="52"/>
          <w:szCs w:val="52"/>
        </w:rPr>
      </w:pPr>
    </w:p>
    <w:p w14:paraId="3F9D091E" w14:textId="77777777" w:rsidR="00E84623" w:rsidRDefault="00E84623" w:rsidP="00E84623">
      <w:pPr>
        <w:ind w:left="420" w:hanging="420"/>
        <w:jc w:val="center"/>
        <w:rPr>
          <w:sz w:val="52"/>
          <w:szCs w:val="52"/>
        </w:rPr>
      </w:pPr>
    </w:p>
    <w:p w14:paraId="052E4573" w14:textId="06739041" w:rsidR="00E84623" w:rsidRDefault="00E84623" w:rsidP="00E84623">
      <w:pPr>
        <w:ind w:left="420" w:hanging="420"/>
        <w:jc w:val="center"/>
        <w:rPr>
          <w:sz w:val="52"/>
          <w:szCs w:val="52"/>
        </w:rPr>
      </w:pPr>
      <w:r w:rsidRPr="00E84623">
        <w:rPr>
          <w:rFonts w:hint="eastAsia"/>
          <w:sz w:val="52"/>
          <w:szCs w:val="52"/>
        </w:rPr>
        <w:t>工具柜监控系统</w:t>
      </w:r>
    </w:p>
    <w:p w14:paraId="1A71C49D" w14:textId="77777777" w:rsidR="00E84623" w:rsidRDefault="00E84623" w:rsidP="00E84623">
      <w:pPr>
        <w:ind w:left="420" w:hanging="420"/>
        <w:jc w:val="center"/>
        <w:rPr>
          <w:rFonts w:hint="eastAsia"/>
          <w:sz w:val="52"/>
          <w:szCs w:val="52"/>
        </w:rPr>
      </w:pPr>
    </w:p>
    <w:p w14:paraId="4C86AC68" w14:textId="788443E9" w:rsidR="00E84623" w:rsidRPr="00E84623" w:rsidRDefault="00E84623" w:rsidP="00E84623">
      <w:pPr>
        <w:ind w:left="420" w:hanging="420"/>
        <w:jc w:val="center"/>
        <w:rPr>
          <w:sz w:val="52"/>
          <w:szCs w:val="52"/>
        </w:rPr>
      </w:pPr>
      <w:r w:rsidRPr="00E84623">
        <w:rPr>
          <w:rFonts w:hint="eastAsia"/>
          <w:sz w:val="52"/>
          <w:szCs w:val="52"/>
        </w:rPr>
        <w:t>使用说明</w:t>
      </w:r>
    </w:p>
    <w:p w14:paraId="6104FEEF" w14:textId="77777777" w:rsidR="00E84623" w:rsidRDefault="00E84623">
      <w:pPr>
        <w:ind w:left="420" w:hanging="420"/>
        <w:rPr>
          <w:rFonts w:hint="eastAsia"/>
        </w:rPr>
      </w:pPr>
    </w:p>
    <w:p w14:paraId="50E5631B" w14:textId="0B17EDCF" w:rsidR="00E84623" w:rsidRDefault="00E84623">
      <w:pPr>
        <w:widowControl/>
        <w:jc w:val="left"/>
      </w:pPr>
      <w:r>
        <w:br w:type="page"/>
      </w:r>
    </w:p>
    <w:p w14:paraId="300AE05D" w14:textId="07B5DE31" w:rsidR="00E84623" w:rsidRPr="00E84623" w:rsidRDefault="00E84623" w:rsidP="00E84623">
      <w:pPr>
        <w:spacing w:beforeLines="50" w:before="156" w:afterLines="50" w:after="156" w:line="360" w:lineRule="auto"/>
        <w:ind w:left="420" w:hanging="420"/>
        <w:jc w:val="center"/>
        <w:rPr>
          <w:sz w:val="44"/>
          <w:szCs w:val="44"/>
        </w:rPr>
      </w:pPr>
      <w:r w:rsidRPr="00E84623">
        <w:rPr>
          <w:rFonts w:hint="eastAsia"/>
          <w:sz w:val="44"/>
          <w:szCs w:val="44"/>
        </w:rPr>
        <w:lastRenderedPageBreak/>
        <w:t>目录</w:t>
      </w:r>
    </w:p>
    <w:p w14:paraId="6719A9EE" w14:textId="77777777" w:rsidR="00E84623" w:rsidRDefault="00E84623" w:rsidP="00E84623">
      <w:pPr>
        <w:spacing w:beforeLines="50" w:before="156" w:afterLines="50" w:after="156" w:line="360" w:lineRule="auto"/>
        <w:ind w:left="420" w:hanging="420"/>
        <w:rPr>
          <w:rFonts w:hint="eastAsia"/>
        </w:rPr>
      </w:pPr>
    </w:p>
    <w:p w14:paraId="59E75C0B" w14:textId="16139E37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5578688" w:history="1">
        <w:r w:rsidRPr="002716D6">
          <w:rPr>
            <w:rStyle w:val="aa"/>
            <w:noProof/>
          </w:rPr>
          <w:t>一、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设备网络设置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BC2FDF8" w14:textId="3664A84E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55578689" w:history="1">
        <w:r w:rsidRPr="002716D6">
          <w:rPr>
            <w:rStyle w:val="aa"/>
            <w:noProof/>
          </w:rPr>
          <w:t>二、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进行认证设置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295E31F" w14:textId="2303E925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55578690" w:history="1">
        <w:r w:rsidRPr="002716D6">
          <w:rPr>
            <w:rStyle w:val="aa"/>
            <w:noProof/>
          </w:rPr>
          <w:t>三、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组织机构设置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B36CF6F" w14:textId="57BFBA73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55578691" w:history="1">
        <w:r w:rsidRPr="002716D6">
          <w:rPr>
            <w:rStyle w:val="aa"/>
            <w:noProof/>
          </w:rPr>
          <w:t>四、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工具维护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0C0D7DA" w14:textId="11C287CB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55578692" w:history="1">
        <w:r w:rsidRPr="002716D6">
          <w:rPr>
            <w:rStyle w:val="aa"/>
            <w:noProof/>
          </w:rPr>
          <w:t>五、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工具柜维护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12589DA" w14:textId="292D9986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55578693" w:history="1">
        <w:r w:rsidRPr="002716D6">
          <w:rPr>
            <w:rStyle w:val="aa"/>
            <w:noProof/>
          </w:rPr>
          <w:t>六、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工具位设置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8267139" w14:textId="56C92557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55578694" w:history="1">
        <w:r w:rsidRPr="002716D6">
          <w:rPr>
            <w:rStyle w:val="aa"/>
            <w:noProof/>
          </w:rPr>
          <w:t>七、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创建工单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5D26975" w14:textId="1B5F8958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55578695" w:history="1">
        <w:r w:rsidRPr="002716D6">
          <w:rPr>
            <w:rStyle w:val="aa"/>
            <w:noProof/>
          </w:rPr>
          <w:t>八、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工单工具详单添加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424677F" w14:textId="577CE139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55578696" w:history="1">
        <w:r w:rsidRPr="002716D6">
          <w:rPr>
            <w:rStyle w:val="aa"/>
            <w:noProof/>
          </w:rPr>
          <w:t>九、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流程节点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3A3639B" w14:textId="111D0241" w:rsidR="00E84623" w:rsidRDefault="00E84623" w:rsidP="00E84623">
      <w:pPr>
        <w:pStyle w:val="TOC2"/>
        <w:tabs>
          <w:tab w:val="left" w:pos="1260"/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55578697" w:history="1">
        <w:r w:rsidRPr="002716D6">
          <w:rPr>
            <w:rStyle w:val="aa"/>
            <w:noProof/>
          </w:rPr>
          <w:t>十、</w:t>
        </w:r>
        <w:r>
          <w:rPr>
            <w:noProof/>
          </w:rPr>
          <w:tab/>
        </w:r>
        <w:r w:rsidRPr="002716D6">
          <w:rPr>
            <w:rStyle w:val="aa"/>
            <w:noProof/>
          </w:rPr>
          <w:t>工具位监控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_Toc55578697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EC27C10" w14:textId="1E30FD83" w:rsidR="00E84623" w:rsidRDefault="00E84623" w:rsidP="00E84623">
      <w:pPr>
        <w:spacing w:beforeLines="50" w:before="156" w:afterLines="50" w:after="156" w:line="360" w:lineRule="auto"/>
        <w:ind w:left="420" w:hanging="420"/>
        <w:rPr>
          <w:rFonts w:hint="eastAsia"/>
        </w:rPr>
      </w:pPr>
      <w:r>
        <w:fldChar w:fldCharType="end"/>
      </w:r>
    </w:p>
    <w:p w14:paraId="4D5CFB54" w14:textId="0322A700" w:rsidR="00E84623" w:rsidRDefault="00E84623">
      <w:pPr>
        <w:widowControl/>
        <w:jc w:val="left"/>
      </w:pPr>
      <w:r>
        <w:br w:type="page"/>
      </w:r>
    </w:p>
    <w:p w14:paraId="636D6A8A" w14:textId="77777777" w:rsidR="00E84623" w:rsidRPr="00E84623" w:rsidRDefault="00E84623">
      <w:pPr>
        <w:ind w:left="420" w:hanging="420"/>
        <w:rPr>
          <w:rFonts w:hint="eastAsia"/>
        </w:rPr>
      </w:pPr>
    </w:p>
    <w:p w14:paraId="11C5AC6F" w14:textId="77777777" w:rsidR="0019014C" w:rsidRDefault="00AC09B8">
      <w:pPr>
        <w:pStyle w:val="2"/>
        <w:numPr>
          <w:ilvl w:val="0"/>
          <w:numId w:val="1"/>
        </w:numPr>
      </w:pPr>
      <w:bookmarkStart w:id="0" w:name="_Toc55578688"/>
      <w:r>
        <w:rPr>
          <w:rFonts w:hint="eastAsia"/>
        </w:rPr>
        <w:t>设备网络设置</w:t>
      </w:r>
      <w:bookmarkEnd w:id="0"/>
    </w:p>
    <w:p w14:paraId="6774CD87" w14:textId="77777777" w:rsidR="0019014C" w:rsidRDefault="00AC09B8">
      <w:pPr>
        <w:pStyle w:val="Default"/>
        <w:rPr>
          <w:rFonts w:ascii="Myriad Pro Light" w:eastAsia="Myriad Pro Light" w:cs="Myriad Pro Light"/>
          <w:b/>
          <w:bCs/>
          <w:sz w:val="20"/>
          <w:szCs w:val="20"/>
        </w:rPr>
      </w:pPr>
      <w:r>
        <w:rPr>
          <w:rFonts w:ascii="Myriad Pro Light" w:eastAsia="Myriad Pro Light" w:cs="Myriad Pro Light" w:hint="eastAsia"/>
          <w:b/>
          <w:bCs/>
          <w:noProof/>
          <w:sz w:val="20"/>
          <w:szCs w:val="20"/>
        </w:rPr>
        <w:drawing>
          <wp:inline distT="0" distB="0" distL="0" distR="0" wp14:anchorId="7D93846A" wp14:editId="1F4BC2EE">
            <wp:extent cx="3035935" cy="22752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D9E85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当设备与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PC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机使用以太网方式通讯时，需检查如下设置：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 xml:space="preserve"> </w:t>
      </w:r>
    </w:p>
    <w:p w14:paraId="4AB70C10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/>
          <w:bCs/>
          <w:sz w:val="20"/>
          <w:szCs w:val="20"/>
        </w:rPr>
        <w:t>IP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地址：默认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 xml:space="preserve">IP 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为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192.168.1.201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，您可以根据需要进行更改。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 xml:space="preserve"> </w:t>
      </w:r>
    </w:p>
    <w:p w14:paraId="6B56A10B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子网掩码：默认子网掩码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255.255.255.0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，您可以根据需要进行更改。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 xml:space="preserve"> </w:t>
      </w:r>
    </w:p>
    <w:p w14:paraId="756D1E07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网关地址：默认网关地址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0.0.0.0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，您可以根据需要进行修改。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 xml:space="preserve"> </w:t>
      </w:r>
    </w:p>
    <w:p w14:paraId="7625D645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/>
          <w:bCs/>
          <w:sz w:val="20"/>
          <w:szCs w:val="20"/>
        </w:rPr>
        <w:t>DNS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：默认地址为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0.0.0.0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，您可以根据需要进行更改。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 xml:space="preserve"> </w:t>
      </w:r>
    </w:p>
    <w:p w14:paraId="249A0C48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/>
          <w:bCs/>
          <w:sz w:val="20"/>
          <w:szCs w:val="20"/>
        </w:rPr>
        <w:t>TCP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通讯端口：默认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4370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，您可以根据需要进行更改。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 xml:space="preserve"> </w:t>
      </w:r>
    </w:p>
    <w:p w14:paraId="44D5D955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/>
          <w:bCs/>
          <w:sz w:val="20"/>
          <w:szCs w:val="20"/>
        </w:rPr>
        <w:t>DHCP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：动态主机分配协议，是通过服务器端给网络客户机分配动态的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IP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地址。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 xml:space="preserve"> </w:t>
      </w:r>
    </w:p>
    <w:p w14:paraId="5AFF6E0A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在状态栏显示网络图标：设置是否在主界面的状态栏显示网络图标。</w:t>
      </w:r>
    </w:p>
    <w:p w14:paraId="142D5F82" w14:textId="77777777" w:rsidR="0019014C" w:rsidRDefault="00AC09B8">
      <w:pPr>
        <w:pStyle w:val="2"/>
        <w:numPr>
          <w:ilvl w:val="0"/>
          <w:numId w:val="1"/>
        </w:numPr>
      </w:pPr>
      <w:bookmarkStart w:id="1" w:name="_Toc55578689"/>
      <w:r>
        <w:rPr>
          <w:rFonts w:hint="eastAsia"/>
        </w:rPr>
        <w:t>进行认证设置</w:t>
      </w:r>
      <w:bookmarkEnd w:id="1"/>
    </w:p>
    <w:p w14:paraId="2BB5CAF4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支持指纹、面部、密码认证。</w:t>
      </w:r>
    </w:p>
    <w:p w14:paraId="7837CC7A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当提示已签到时，需要等待一分钟后重试。</w:t>
      </w:r>
    </w:p>
    <w:p w14:paraId="0FAC5C5C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在【认证屏】上【用户管理】中，录入相关人员的姓名、工号</w:t>
      </w:r>
    </w:p>
    <w:p w14:paraId="625FE899" w14:textId="77777777" w:rsidR="0019014C" w:rsidRDefault="00AC09B8">
      <w:pPr>
        <w:pStyle w:val="a9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881F802" wp14:editId="6D142C81">
            <wp:extent cx="3628390" cy="2743200"/>
            <wp:effectExtent l="0" t="0" r="0" b="0"/>
            <wp:docPr id="3" name="图片 3" descr="E:\Users\ADMINI~1\AppData\Local\Temp\15457258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Users\ADMINI~1\AppData\Local\Temp\154572581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11BF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用户管理：登记用户的基本信息，包括：工号、姓名、权限、验证方式（或门禁权限）、指纹、密码、卡号和用户照片。</w:t>
      </w:r>
    </w:p>
    <w:p w14:paraId="6A948FE5" w14:textId="77777777" w:rsidR="0019014C" w:rsidRDefault="00AC09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FC5184" wp14:editId="1FD00A26">
            <wp:extent cx="5975985" cy="1907540"/>
            <wp:effectExtent l="0" t="0" r="5715" b="0"/>
            <wp:docPr id="4" name="图片 4" descr="E:\Users\Administrator\AppData\Roaming\Tencent\Users\3571228\TIM\WinTemp\RichOle\_`C3X24VZT6TF(6D4UI2A(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Users\Administrator\AppData\Roaming\Tencent\Users\3571228\TIM\WinTemp\RichOle\_`C3X24VZT6TF(6D4UI2A(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633" cy="19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3748" w14:textId="77777777" w:rsidR="0019014C" w:rsidRDefault="00AC09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B221B71" wp14:editId="3683640A">
            <wp:extent cx="5664835" cy="1609090"/>
            <wp:effectExtent l="0" t="0" r="0" b="0"/>
            <wp:docPr id="5" name="图片 5" descr="E:\Users\Administrator\AppData\Roaming\Tencent\Users\3571228\TIM\WinTemp\RichOle\V5)P_]2SOCK_]}JPEMF)`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Users\Administrator\AppData\Roaming\Tencent\Users\3571228\TIM\WinTemp\RichOle\V5)P_]2SOCK_]}JPEMF)`U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5578" cy="160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9F00" w14:textId="77777777" w:rsidR="0019014C" w:rsidRDefault="00AC09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9A1B0FE" wp14:editId="7B0FE68C">
            <wp:extent cx="5664835" cy="1660525"/>
            <wp:effectExtent l="0" t="0" r="0" b="0"/>
            <wp:docPr id="6" name="图片 6" descr="E:\Users\Administrator\AppData\Roaming\Tencent\Users\3571228\TIM\WinTemp\RichOle\X0E]C8M3BSF@DPH)BII5U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Users\Administrator\AppData\Roaming\Tencent\Users\3571228\TIM\WinTemp\RichOle\X0E]C8M3BSF@DPH)BII5UG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633" cy="16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A6E4E" w14:textId="77777777" w:rsidR="0019014C" w:rsidRDefault="0019014C">
      <w:pPr>
        <w:pStyle w:val="a9"/>
        <w:ind w:left="420" w:firstLineChars="0" w:firstLine="0"/>
      </w:pPr>
    </w:p>
    <w:p w14:paraId="0F96A618" w14:textId="77777777" w:rsidR="0019014C" w:rsidRDefault="00AC09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0C86BE" wp14:editId="7799E07E">
            <wp:extent cx="5859145" cy="1765300"/>
            <wp:effectExtent l="0" t="0" r="8255" b="6350"/>
            <wp:docPr id="7" name="图片 7" descr="E:\Users\Administrator\AppData\Roaming\Tencent\Users\3571228\TIM\WinTemp\RichOle\9TSN4UOK)7)50$VEO`~@0@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Users\Administrator\AppData\Roaming\Tencent\Users\3571228\TIM\WinTemp\RichOle\9TSN4UOK)7)50$VEO`~@0@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9438" cy="17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8EA8" w14:textId="77777777" w:rsidR="0019014C" w:rsidRDefault="00AC09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54627D3" wp14:editId="4F72B2C7">
            <wp:extent cx="3261995" cy="2070735"/>
            <wp:effectExtent l="0" t="0" r="0" b="5715"/>
            <wp:docPr id="9" name="图片 9" descr="E:\Users\Administrator\AppData\Roaming\Tencent\Users\3571228\TIM\WinTemp\RichOle\A(N)DIADU$WG67XAVKJGR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Users\Administrator\AppData\Roaming\Tencent\Users\3571228\TIM\WinTemp\RichOle\A(N)DIADU$WG67XAVKJGRY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310" cy="207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95C1" w14:textId="77777777" w:rsidR="0019014C" w:rsidRDefault="0019014C"/>
    <w:p w14:paraId="6C74D4F8" w14:textId="77777777" w:rsidR="0019014C" w:rsidRDefault="00AC09B8">
      <w:pPr>
        <w:pStyle w:val="2"/>
        <w:numPr>
          <w:ilvl w:val="0"/>
          <w:numId w:val="1"/>
        </w:numPr>
      </w:pPr>
      <w:bookmarkStart w:id="2" w:name="_Toc55578690"/>
      <w:r>
        <w:rPr>
          <w:rFonts w:hint="eastAsia"/>
        </w:rPr>
        <w:t>组织机构设置</w:t>
      </w:r>
      <w:bookmarkEnd w:id="2"/>
    </w:p>
    <w:p w14:paraId="591B0F59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在用户信息管理中</w:t>
      </w:r>
    </w:p>
    <w:p w14:paraId="7E28C0D7" w14:textId="77777777" w:rsidR="0019014C" w:rsidRDefault="00AC09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E41500F" wp14:editId="2AA95280">
            <wp:extent cx="4293870" cy="3105785"/>
            <wp:effectExtent l="0" t="0" r="0" b="0"/>
            <wp:docPr id="11" name="图片 11" descr="E:\Users\Administrator\AppData\Roaming\Tencent\Users\3571228\TIM\WinTemp\RichOle\8BBXS@}5R%H%OVNQUCW_X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Users\Administrator\AppData\Roaming\Tencent\Users\3571228\TIM\WinTemp\RichOle\8BBXS@}5R%H%OVNQUCW_XL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979" cy="31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AED71" w14:textId="77777777" w:rsidR="0019014C" w:rsidRDefault="0019014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2F3F347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这个组织机构必须与</w:t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toolsBoxGate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.ini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中的</w:t>
      </w:r>
      <w:proofErr w:type="spellStart"/>
      <w:r>
        <w:rPr>
          <w:rFonts w:asciiTheme="majorEastAsia" w:eastAsiaTheme="majorEastAsia" w:hAnsiTheme="majorEastAsia" w:cs="Myriad Pro Light"/>
          <w:bCs/>
          <w:sz w:val="20"/>
          <w:szCs w:val="20"/>
        </w:rPr>
        <w:t>orgCode</w:t>
      </w:r>
      <w:proofErr w:type="spellEnd"/>
      <w:r>
        <w:rPr>
          <w:rFonts w:asciiTheme="majorEastAsia" w:eastAsiaTheme="majorEastAsia" w:hAnsiTheme="majorEastAsia" w:cs="Myriad Pro Light"/>
          <w:bCs/>
          <w:sz w:val="20"/>
          <w:szCs w:val="20"/>
        </w:rPr>
        <w:t>相同。</w:t>
      </w:r>
    </w:p>
    <w:p w14:paraId="33C89B93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  <w:rPr>
          <w:rFonts w:asciiTheme="majorEastAsia" w:eastAsiaTheme="majorEastAsia" w:hAnsiTheme="majorEastAsia" w:cs="Myriad Pro Light"/>
          <w:b/>
          <w:sz w:val="20"/>
          <w:szCs w:val="20"/>
        </w:rPr>
      </w:pPr>
      <w:r>
        <w:rPr>
          <w:noProof/>
        </w:rPr>
        <w:drawing>
          <wp:inline distT="0" distB="0" distL="114300" distR="114300" wp14:anchorId="3CCEC680" wp14:editId="63A1F9B5">
            <wp:extent cx="5219700" cy="4267200"/>
            <wp:effectExtent l="0" t="0" r="762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051365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创建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】：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选择用户，点击创建，创建选择用户的子用户，添加用户名、密码、联系人，联系电话、组织机构默认为当前用户的组织机构，选择角色类型，到期日期。填写用户信息点击确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lastRenderedPageBreak/>
        <w:t>认，完成用户创建。创建成功提示用户创建成功。</w:t>
      </w:r>
    </w:p>
    <w:p w14:paraId="07C5DDFD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【修改】：选择用户后，点击修改按钮，对用户信息进行修改，修改结束后点击确认，修改成功则提示修改成功。</w:t>
      </w:r>
    </w:p>
    <w:p w14:paraId="4CE1F3A6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【删除】：选择用户后，点击删除，提示是否确认删除用户，确认后删除用户，删除成功提示用户删除成功。</w:t>
      </w:r>
    </w:p>
    <w:p w14:paraId="134CFEC0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【取消】：点击取消，用户信息添加或修改禁用，输入显示为空，正在进行的添加或修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改结束。重新选择用户可显示用户信息。</w:t>
      </w:r>
    </w:p>
    <w:p w14:paraId="0BD5BE41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【导出】：点击导出，系统导出该账号下所有用户信息。</w:t>
      </w:r>
    </w:p>
    <w:p w14:paraId="21F0876D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【导入】：点击导入，选择合适的</w:t>
      </w:r>
      <w:proofErr w:type="spell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xlx</w:t>
      </w:r>
      <w:proofErr w:type="spell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、</w:t>
      </w:r>
      <w:proofErr w:type="spell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xlxs</w:t>
      </w:r>
      <w:proofErr w:type="spell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文件导入，若导入成功则提示导入成功，失败则提示失败原因。</w:t>
      </w:r>
    </w:p>
    <w:p w14:paraId="238822D6" w14:textId="77777777" w:rsidR="0019014C" w:rsidRDefault="00AC09B8">
      <w:pPr>
        <w:pStyle w:val="2"/>
        <w:numPr>
          <w:ilvl w:val="0"/>
          <w:numId w:val="1"/>
        </w:numPr>
      </w:pPr>
      <w:bookmarkStart w:id="3" w:name="_Toc55578691"/>
      <w:r>
        <w:rPr>
          <w:rFonts w:hint="eastAsia"/>
        </w:rPr>
        <w:t>工具维护</w:t>
      </w:r>
      <w:bookmarkEnd w:id="3"/>
    </w:p>
    <w:p w14:paraId="38AD3519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</w:pPr>
      <w:r>
        <w:rPr>
          <w:noProof/>
        </w:rPr>
        <w:drawing>
          <wp:inline distT="0" distB="0" distL="114300" distR="114300" wp14:anchorId="57F59375" wp14:editId="0326CF44">
            <wp:extent cx="5269230" cy="1820545"/>
            <wp:effectExtent l="0" t="0" r="3810" b="82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DAD340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【查询】：输入查询条件点击查询，查询出的结果显示在下方表格中。</w:t>
      </w:r>
    </w:p>
    <w:p w14:paraId="50E72FEA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【添加】：点击添加，填写工具信息，确认后添加成功提示添加成功，取消和关闭取消添加，并关闭本页面</w:t>
      </w:r>
    </w:p>
    <w:p w14:paraId="502612E7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114300" distR="114300" wp14:anchorId="02EA1C6E" wp14:editId="6A514854">
            <wp:extent cx="5204460" cy="2727960"/>
            <wp:effectExtent l="0" t="0" r="762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AFFB29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【修改】：选中一条工具点击修改，弹出修改页面，修改页面上的工具信息，确认修改成功提示修改成功，关闭和</w:t>
      </w:r>
      <w:proofErr w:type="gram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取消取消</w:t>
      </w:r>
      <w:proofErr w:type="gram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修改并关闭本页面。</w:t>
      </w:r>
    </w:p>
    <w:p w14:paraId="7D434C87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【删除】：选中一条工具后点击删除，提示是否确认删除工具确认成功提示删除成功，取消则取消删除。</w:t>
      </w:r>
    </w:p>
    <w:p w14:paraId="19DBC1D2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【导出】：导出改账号下所有工具。</w:t>
      </w:r>
    </w:p>
    <w:p w14:paraId="1EA7429F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【导入】：点击导入，选中导入的</w:t>
      </w:r>
      <w:proofErr w:type="spell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xlx.xlxs</w:t>
      </w:r>
      <w:proofErr w:type="spell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文件，导入成功则提示导入成功，并显示在下方表格中</w:t>
      </w:r>
    </w:p>
    <w:p w14:paraId="11B3A37C" w14:textId="77777777" w:rsidR="0019014C" w:rsidRDefault="00AC09B8">
      <w:pPr>
        <w:pStyle w:val="2"/>
        <w:numPr>
          <w:ilvl w:val="0"/>
          <w:numId w:val="1"/>
        </w:numPr>
      </w:pPr>
      <w:bookmarkStart w:id="4" w:name="_Toc55578692"/>
      <w:r>
        <w:rPr>
          <w:rFonts w:hint="eastAsia"/>
        </w:rPr>
        <w:t>工具柜维护</w:t>
      </w:r>
      <w:bookmarkEnd w:id="4"/>
    </w:p>
    <w:p w14:paraId="339377BB" w14:textId="77777777" w:rsidR="0019014C" w:rsidRDefault="00AC09B8">
      <w:r>
        <w:rPr>
          <w:noProof/>
        </w:rPr>
        <w:drawing>
          <wp:inline distT="0" distB="0" distL="114300" distR="114300" wp14:anchorId="4B50C156" wp14:editId="7415D7FB">
            <wp:extent cx="5269230" cy="1814830"/>
            <wp:effectExtent l="0" t="0" r="3810" b="139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6516CD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点击工具柜管理，自动查询工具柜，并显示在表格中。</w:t>
      </w:r>
    </w:p>
    <w:p w14:paraId="30289675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【查询】：查询所有</w:t>
      </w:r>
      <w:proofErr w:type="gram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工具柜并显示</w:t>
      </w:r>
      <w:proofErr w:type="gram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在表格中。</w:t>
      </w:r>
    </w:p>
    <w:p w14:paraId="2020D422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lastRenderedPageBreak/>
        <w:t>【添加】：点击添加工具柜，页面弹出添加工具柜，填写控制器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ID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，工具柜名称，工具柜修改，选中工具柜类型，确认添加成功提示添加工具柜成功，取消和关闭则取消添加</w:t>
      </w:r>
      <w:proofErr w:type="gram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工具柜并关闭</w:t>
      </w:r>
      <w:proofErr w:type="gram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添加工具</w:t>
      </w:r>
      <w:proofErr w:type="gram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柜弹框</w:t>
      </w:r>
      <w:proofErr w:type="gram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。</w:t>
      </w:r>
    </w:p>
    <w:p w14:paraId="2676D6B9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noProof/>
          <w:sz w:val="20"/>
          <w:szCs w:val="20"/>
        </w:rPr>
        <w:drawing>
          <wp:inline distT="0" distB="0" distL="114300" distR="114300" wp14:anchorId="050BACED" wp14:editId="2BF5B393">
            <wp:extent cx="2385060" cy="167640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183DCA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【修改】：选中一个工具柜，点击修改，页面弹出修改工具柜的弹框，修改完信息后点击确，若修改成功则提示修改成功并关闭修改界面。取消和关闭取消修改</w:t>
      </w:r>
      <w:proofErr w:type="gram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工具柜并关闭</w:t>
      </w:r>
      <w:proofErr w:type="gram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修改工具柜界面。</w:t>
      </w:r>
    </w:p>
    <w:p w14:paraId="15074C45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【删除】：选中一个工具柜后，点击删除，提示是否确认删除，确认删除成功提示删除成功，取消则取消删除。</w:t>
      </w:r>
    </w:p>
    <w:p w14:paraId="5405BD65" w14:textId="77777777" w:rsidR="0019014C" w:rsidRDefault="00AC09B8">
      <w:pPr>
        <w:pStyle w:val="2"/>
        <w:numPr>
          <w:ilvl w:val="0"/>
          <w:numId w:val="1"/>
        </w:numPr>
      </w:pPr>
      <w:bookmarkStart w:id="5" w:name="_Toc55578693"/>
      <w:proofErr w:type="gramStart"/>
      <w:r>
        <w:t>工具位</w:t>
      </w:r>
      <w:proofErr w:type="gramEnd"/>
      <w:r>
        <w:t>设置</w:t>
      </w:r>
      <w:bookmarkEnd w:id="5"/>
    </w:p>
    <w:p w14:paraId="7B3FACB8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</w:pPr>
      <w:r>
        <w:rPr>
          <w:noProof/>
        </w:rPr>
        <w:drawing>
          <wp:inline distT="0" distB="0" distL="114300" distR="114300" wp14:anchorId="0BF6E014" wp14:editId="18FF124B">
            <wp:extent cx="5274310" cy="1995805"/>
            <wp:effectExtent l="0" t="0" r="13970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D217A9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点击工具位，弹出</w:t>
      </w:r>
      <w:proofErr w:type="gram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工具位</w:t>
      </w:r>
      <w:proofErr w:type="gram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的操作，选择工具</w:t>
      </w: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，工具类型，对应门。若</w:t>
      </w:r>
      <w:proofErr w:type="gram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改工具位</w:t>
      </w:r>
      <w:proofErr w:type="gram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没有工具或门，操作提示添加，若有工具或门，操作按钮提示修改或删除。</w:t>
      </w:r>
    </w:p>
    <w:p w14:paraId="1AE2A250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注：类型选择为门时</w:t>
      </w:r>
      <w:proofErr w:type="gramStart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不</w:t>
      </w:r>
      <w:proofErr w:type="gramEnd"/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选中工具，类型为工具时选择对应门的序号。</w:t>
      </w:r>
    </w:p>
    <w:p w14:paraId="03798A78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</w:pPr>
      <w:r>
        <w:rPr>
          <w:noProof/>
        </w:rPr>
        <w:lastRenderedPageBreak/>
        <w:drawing>
          <wp:inline distT="0" distB="0" distL="114300" distR="114300" wp14:anchorId="0C6D957A" wp14:editId="630C0EB5">
            <wp:extent cx="2446020" cy="2019300"/>
            <wp:effectExtent l="0" t="0" r="7620" b="762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609D2818" wp14:editId="0818019B">
            <wp:extent cx="2278380" cy="1981200"/>
            <wp:effectExtent l="0" t="0" r="762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C1C1EF" w14:textId="77777777" w:rsidR="0019014C" w:rsidRDefault="0019014C">
      <w:pPr>
        <w:pStyle w:val="Default"/>
        <w:spacing w:beforeLines="50" w:before="156" w:afterLines="50" w:after="156" w:line="360" w:lineRule="auto"/>
        <w:ind w:firstLineChars="200" w:firstLine="480"/>
      </w:pPr>
    </w:p>
    <w:p w14:paraId="6C39CB55" w14:textId="77777777" w:rsidR="0019014C" w:rsidRDefault="0019014C">
      <w:pPr>
        <w:pStyle w:val="Default"/>
        <w:spacing w:beforeLines="50" w:before="156" w:afterLines="50" w:after="156" w:line="360" w:lineRule="auto"/>
        <w:ind w:firstLineChars="200" w:firstLine="480"/>
      </w:pPr>
    </w:p>
    <w:p w14:paraId="003A7019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</w:pPr>
      <w:r>
        <w:rPr>
          <w:noProof/>
        </w:rPr>
        <w:drawing>
          <wp:inline distT="0" distB="0" distL="114300" distR="114300" wp14:anchorId="1C024578" wp14:editId="1E2FBBE0">
            <wp:extent cx="5269865" cy="1788160"/>
            <wp:effectExtent l="0" t="0" r="3175" b="1016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EB1811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</w:pPr>
      <w:r>
        <w:rPr>
          <w:noProof/>
        </w:rPr>
        <w:drawing>
          <wp:inline distT="0" distB="0" distL="114300" distR="114300" wp14:anchorId="28474B74" wp14:editId="52267B21">
            <wp:extent cx="5271135" cy="1628140"/>
            <wp:effectExtent l="0" t="0" r="1905" b="254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072BBA" w14:textId="77777777" w:rsidR="0019014C" w:rsidRDefault="0019014C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</w:p>
    <w:p w14:paraId="282567D9" w14:textId="77777777" w:rsidR="0019014C" w:rsidRDefault="00AC09B8">
      <w:pPr>
        <w:pStyle w:val="2"/>
        <w:numPr>
          <w:ilvl w:val="0"/>
          <w:numId w:val="1"/>
        </w:numPr>
      </w:pPr>
      <w:bookmarkStart w:id="6" w:name="_Toc55578694"/>
      <w:r>
        <w:rPr>
          <w:rFonts w:hint="eastAsia"/>
        </w:rPr>
        <w:lastRenderedPageBreak/>
        <w:t>创建工单</w:t>
      </w:r>
      <w:bookmarkEnd w:id="6"/>
    </w:p>
    <w:p w14:paraId="3E0DAB2D" w14:textId="77777777" w:rsidR="0019014C" w:rsidRDefault="00AC09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94E8099" wp14:editId="43A83EBB">
            <wp:extent cx="4212590" cy="2632075"/>
            <wp:effectExtent l="0" t="0" r="0" b="0"/>
            <wp:docPr id="1" name="图片 1" descr="E:\Users\Administrator\AppData\Roaming\Tencent\Users\3571228\TIM\WinTemp\RichOle\ZK4SMU4A`RTGBLUV342NC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Users\Administrator\AppData\Roaming\Tencent\Users\3571228\TIM\WinTemp\RichOle\ZK4SMU4A`RTGBLUV342NC8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463" cy="26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B1CB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这里的负责人一定写在【认证屏】录入的负责人的工号。避免出现重名问题。</w:t>
      </w:r>
    </w:p>
    <w:p w14:paraId="3DED876C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287B5AE9" wp14:editId="1F5B615B">
            <wp:extent cx="5274310" cy="1497965"/>
            <wp:effectExtent l="0" t="0" r="2540" b="6985"/>
            <wp:docPr id="12" name="图片 12" descr="E:\Users\Administrator\AppData\Roaming\Tencent\Users\3571228\TIM\WinTemp\RichOle\V5)P_]2SOCK_]}JPEMF)`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Users\Administrator\AppData\Roaming\Tencent\Users\3571228\TIM\WinTemp\RichOle\V5)P_]2SOCK_]}JPEMF)`U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096F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</w:pPr>
      <w:r>
        <w:rPr>
          <w:noProof/>
        </w:rPr>
        <w:drawing>
          <wp:inline distT="0" distB="0" distL="114300" distR="114300" wp14:anchorId="0FB2A931" wp14:editId="54117B11">
            <wp:extent cx="5262880" cy="1472565"/>
            <wp:effectExtent l="0" t="0" r="10160" b="571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83C0EF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【添加】：页面弹出添加框，输入工单信息后确认提示添加成功，取消或关闭取消添加并关闭添加框。</w:t>
      </w:r>
    </w:p>
    <w:p w14:paraId="148D9A52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【修改】：页面弹出修改框，修改工单信息后确认提示修改成功，取消或关闭取消修改并关闭修改框。</w:t>
      </w:r>
    </w:p>
    <w:p w14:paraId="1765FB42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【删除】：选中工单后点击删除，提示是否确认删除，确认删除成功后提示</w:t>
      </w:r>
      <w:r>
        <w:rPr>
          <w:rFonts w:hint="eastAsia"/>
        </w:rPr>
        <w:t>删除成功。</w:t>
      </w:r>
    </w:p>
    <w:p w14:paraId="3E64C0AF" w14:textId="77777777" w:rsidR="0019014C" w:rsidRDefault="0019014C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</w:p>
    <w:p w14:paraId="3A40CBC5" w14:textId="77777777" w:rsidR="0019014C" w:rsidRDefault="00AC09B8">
      <w:pPr>
        <w:pStyle w:val="2"/>
        <w:numPr>
          <w:ilvl w:val="0"/>
          <w:numId w:val="1"/>
        </w:numPr>
      </w:pPr>
      <w:bookmarkStart w:id="7" w:name="_Toc55578695"/>
      <w:r>
        <w:rPr>
          <w:rFonts w:hint="eastAsia"/>
        </w:rPr>
        <w:t>工</w:t>
      </w:r>
      <w:proofErr w:type="gramStart"/>
      <w:r>
        <w:rPr>
          <w:rFonts w:hint="eastAsia"/>
        </w:rPr>
        <w:t>单工具详单</w:t>
      </w:r>
      <w:proofErr w:type="gramEnd"/>
      <w:r>
        <w:rPr>
          <w:rFonts w:hint="eastAsia"/>
        </w:rPr>
        <w:t>添加</w:t>
      </w:r>
      <w:bookmarkEnd w:id="7"/>
    </w:p>
    <w:p w14:paraId="62D6285E" w14:textId="77777777" w:rsidR="0019014C" w:rsidRDefault="00AC09B8">
      <w:r>
        <w:rPr>
          <w:noProof/>
        </w:rPr>
        <w:drawing>
          <wp:inline distT="0" distB="0" distL="114300" distR="114300" wp14:anchorId="3DAB12D8" wp14:editId="66FEAFE0">
            <wp:extent cx="5268595" cy="3308350"/>
            <wp:effectExtent l="0" t="0" r="4445" b="1397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D79C41" w14:textId="77777777" w:rsidR="0019014C" w:rsidRDefault="00AC09B8">
      <w:pPr>
        <w:rPr>
          <w:rFonts w:asciiTheme="majorEastAsia" w:eastAsiaTheme="majorEastAsia" w:hAnsiTheme="majorEastAsia" w:cs="Myriad Pro Light"/>
          <w:bCs/>
          <w:color w:val="000000"/>
          <w:kern w:val="0"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color w:val="000000"/>
          <w:kern w:val="0"/>
          <w:sz w:val="20"/>
          <w:szCs w:val="20"/>
        </w:rPr>
        <w:t>选中工单后点击任务工具，弹出任务工具详单，自动查询该任务的工具，并显示在表格中</w:t>
      </w:r>
    </w:p>
    <w:p w14:paraId="069237FE" w14:textId="77777777" w:rsidR="0019014C" w:rsidRDefault="00AC09B8">
      <w:pPr>
        <w:rPr>
          <w:rFonts w:asciiTheme="majorEastAsia" w:eastAsiaTheme="majorEastAsia" w:hAnsiTheme="majorEastAsia" w:cs="Myriad Pro Light"/>
          <w:bCs/>
          <w:color w:val="000000"/>
          <w:kern w:val="0"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color w:val="000000"/>
          <w:kern w:val="0"/>
          <w:sz w:val="20"/>
          <w:szCs w:val="20"/>
        </w:rPr>
        <w:t>【添加】：添加任务工具，选择工具，默认数量为</w:t>
      </w:r>
      <w:r>
        <w:rPr>
          <w:rFonts w:asciiTheme="majorEastAsia" w:eastAsiaTheme="majorEastAsia" w:hAnsiTheme="majorEastAsia" w:cs="Myriad Pro Light" w:hint="eastAsia"/>
          <w:bCs/>
          <w:color w:val="000000"/>
          <w:kern w:val="0"/>
          <w:sz w:val="20"/>
          <w:szCs w:val="20"/>
        </w:rPr>
        <w:t>1,</w:t>
      </w:r>
      <w:r>
        <w:rPr>
          <w:rFonts w:asciiTheme="majorEastAsia" w:eastAsiaTheme="majorEastAsia" w:hAnsiTheme="majorEastAsia" w:cs="Myriad Pro Light" w:hint="eastAsia"/>
          <w:bCs/>
          <w:color w:val="000000"/>
          <w:kern w:val="0"/>
          <w:sz w:val="20"/>
          <w:szCs w:val="20"/>
        </w:rPr>
        <w:t>确认后添加任务工具，成功提示添加成功。取消或关闭取消添加，并关闭任务添加工具界面。</w:t>
      </w:r>
    </w:p>
    <w:p w14:paraId="327ABE9A" w14:textId="77777777" w:rsidR="0019014C" w:rsidRDefault="00AC09B8">
      <w:pPr>
        <w:pStyle w:val="2"/>
        <w:numPr>
          <w:ilvl w:val="0"/>
          <w:numId w:val="1"/>
        </w:numPr>
      </w:pPr>
      <w:bookmarkStart w:id="8" w:name="_Toc55578696"/>
      <w:r>
        <w:rPr>
          <w:rFonts w:hint="eastAsia"/>
        </w:rPr>
        <w:t>流程节点</w:t>
      </w:r>
      <w:bookmarkEnd w:id="8"/>
    </w:p>
    <w:p w14:paraId="29EEDDAF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 w:hint="eastAsia"/>
          <w:bCs/>
          <w:sz w:val="20"/>
          <w:szCs w:val="20"/>
        </w:rPr>
        <w:t>本项目流程节点分为以下几个：</w:t>
      </w:r>
    </w:p>
    <w:p w14:paraId="4BBB3DD8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/>
          <w:bCs/>
          <w:sz w:val="20"/>
          <w:szCs w:val="20"/>
        </w:rPr>
        <w:tab/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未知</w:t>
      </w:r>
    </w:p>
    <w:p w14:paraId="694054F1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/>
          <w:bCs/>
          <w:sz w:val="20"/>
          <w:szCs w:val="20"/>
        </w:rPr>
        <w:t>结束领料</w:t>
      </w:r>
    </w:p>
    <w:p w14:paraId="64079AB5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/>
          <w:bCs/>
          <w:sz w:val="20"/>
          <w:szCs w:val="20"/>
        </w:rPr>
        <w:tab/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结束归还物料</w:t>
      </w:r>
    </w:p>
    <w:p w14:paraId="12C706F2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  <w:r>
        <w:rPr>
          <w:rFonts w:asciiTheme="majorEastAsia" w:eastAsiaTheme="majorEastAsia" w:hAnsiTheme="majorEastAsia" w:cs="Myriad Pro Light"/>
          <w:bCs/>
          <w:sz w:val="20"/>
          <w:szCs w:val="20"/>
        </w:rPr>
        <w:tab/>
      </w:r>
      <w:r>
        <w:rPr>
          <w:rFonts w:asciiTheme="majorEastAsia" w:eastAsiaTheme="majorEastAsia" w:hAnsiTheme="majorEastAsia" w:cs="Myriad Pro Light"/>
          <w:bCs/>
          <w:sz w:val="20"/>
          <w:szCs w:val="20"/>
        </w:rPr>
        <w:t>任务结束</w:t>
      </w:r>
    </w:p>
    <w:p w14:paraId="786228AF" w14:textId="77777777" w:rsidR="0019014C" w:rsidRDefault="00AC09B8">
      <w:pPr>
        <w:pStyle w:val="2"/>
        <w:numPr>
          <w:ilvl w:val="0"/>
          <w:numId w:val="1"/>
        </w:numPr>
      </w:pPr>
      <w:bookmarkStart w:id="9" w:name="_Toc55578697"/>
      <w:proofErr w:type="gramStart"/>
      <w:r>
        <w:rPr>
          <w:rFonts w:hint="eastAsia"/>
        </w:rPr>
        <w:lastRenderedPageBreak/>
        <w:t>工具位</w:t>
      </w:r>
      <w:proofErr w:type="gramEnd"/>
      <w:r>
        <w:rPr>
          <w:rFonts w:hint="eastAsia"/>
        </w:rPr>
        <w:t>监控</w:t>
      </w:r>
      <w:bookmarkEnd w:id="9"/>
    </w:p>
    <w:p w14:paraId="68BFB94F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</w:pPr>
      <w:r>
        <w:rPr>
          <w:noProof/>
        </w:rPr>
        <w:drawing>
          <wp:inline distT="0" distB="0" distL="114300" distR="114300" wp14:anchorId="53AE022F" wp14:editId="5596AECC">
            <wp:extent cx="5270500" cy="2391410"/>
            <wp:effectExtent l="0" t="0" r="2540" b="12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34EFBB" w14:textId="77777777" w:rsidR="0019014C" w:rsidRDefault="00AC09B8">
      <w:pPr>
        <w:pStyle w:val="Default"/>
        <w:spacing w:beforeLines="50" w:before="156" w:afterLines="50" w:after="156" w:line="360" w:lineRule="auto"/>
        <w:ind w:firstLineChars="200" w:firstLine="480"/>
      </w:pPr>
      <w:r>
        <w:rPr>
          <w:noProof/>
        </w:rPr>
        <w:drawing>
          <wp:inline distT="0" distB="0" distL="114300" distR="114300" wp14:anchorId="10BCAD44" wp14:editId="314FC56C">
            <wp:extent cx="5273675" cy="2552065"/>
            <wp:effectExtent l="0" t="0" r="14605" b="825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DD9F37" w14:textId="77777777" w:rsidR="0019014C" w:rsidRDefault="00AC09B8">
      <w:r>
        <w:rPr>
          <w:noProof/>
        </w:rPr>
        <w:drawing>
          <wp:inline distT="0" distB="0" distL="114300" distR="114300" wp14:anchorId="5C559128" wp14:editId="59AE8BF6">
            <wp:extent cx="5273040" cy="2568575"/>
            <wp:effectExtent l="0" t="0" r="0" b="69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83C53CE" wp14:editId="5D67CDD7">
            <wp:extent cx="5268595" cy="2297430"/>
            <wp:effectExtent l="0" t="0" r="4445" b="381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31E95C" w14:textId="77777777" w:rsidR="0019014C" w:rsidRDefault="0019014C">
      <w:pPr>
        <w:pStyle w:val="Default"/>
        <w:spacing w:beforeLines="50" w:before="156" w:afterLines="50" w:after="156" w:line="360" w:lineRule="auto"/>
        <w:ind w:firstLineChars="200" w:firstLine="400"/>
        <w:rPr>
          <w:rFonts w:asciiTheme="majorEastAsia" w:eastAsiaTheme="majorEastAsia" w:hAnsiTheme="majorEastAsia" w:cs="Myriad Pro Light"/>
          <w:bCs/>
          <w:sz w:val="20"/>
          <w:szCs w:val="20"/>
        </w:rPr>
      </w:pPr>
    </w:p>
    <w:p w14:paraId="29D222F3" w14:textId="77777777" w:rsidR="0019014C" w:rsidRDefault="0019014C">
      <w:pPr>
        <w:pStyle w:val="a9"/>
        <w:ind w:left="420" w:firstLineChars="0" w:firstLine="0"/>
      </w:pPr>
    </w:p>
    <w:sectPr w:rsidR="0019014C" w:rsidSect="00E84623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D7AAE" w14:textId="77777777" w:rsidR="00AC09B8" w:rsidRDefault="00AC09B8" w:rsidP="00E84623">
      <w:r>
        <w:separator/>
      </w:r>
    </w:p>
  </w:endnote>
  <w:endnote w:type="continuationSeparator" w:id="0">
    <w:p w14:paraId="0AFA7277" w14:textId="77777777" w:rsidR="00AC09B8" w:rsidRDefault="00AC09B8" w:rsidP="00E84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思源黑体">
    <w:altName w:val="黑体"/>
    <w:charset w:val="00"/>
    <w:family w:val="auto"/>
    <w:pitch w:val="default"/>
  </w:font>
  <w:font w:name="Myriad Pro Light">
    <w:altName w:val="宋体"/>
    <w:charset w:val="86"/>
    <w:family w:val="swiss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8901540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4AA1B7B" w14:textId="2FB1D596" w:rsidR="00E84623" w:rsidRDefault="00E84623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440965" w14:textId="77777777" w:rsidR="00E84623" w:rsidRDefault="00E846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31E094" w14:textId="77777777" w:rsidR="00AC09B8" w:rsidRDefault="00AC09B8" w:rsidP="00E84623">
      <w:r>
        <w:separator/>
      </w:r>
    </w:p>
  </w:footnote>
  <w:footnote w:type="continuationSeparator" w:id="0">
    <w:p w14:paraId="7085F227" w14:textId="77777777" w:rsidR="00AC09B8" w:rsidRDefault="00AC09B8" w:rsidP="00E84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30E97" w14:textId="302C4273" w:rsidR="00E84623" w:rsidRDefault="00E84623" w:rsidP="00E84623">
    <w:pPr>
      <w:pStyle w:val="a7"/>
      <w:jc w:val="left"/>
    </w:pPr>
    <w:r>
      <w:rPr>
        <w:rFonts w:hint="eastAsia"/>
      </w:rPr>
      <w:t>工具柜监控系统使用说明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D14031"/>
    <w:multiLevelType w:val="multilevel"/>
    <w:tmpl w:val="35D14031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349"/>
    <w:rsid w:val="000820EE"/>
    <w:rsid w:val="000F6474"/>
    <w:rsid w:val="00124B85"/>
    <w:rsid w:val="0019014C"/>
    <w:rsid w:val="00336705"/>
    <w:rsid w:val="003D5E58"/>
    <w:rsid w:val="00464073"/>
    <w:rsid w:val="005511E9"/>
    <w:rsid w:val="00687349"/>
    <w:rsid w:val="0071067C"/>
    <w:rsid w:val="00727801"/>
    <w:rsid w:val="007D38DC"/>
    <w:rsid w:val="00806DDC"/>
    <w:rsid w:val="008452EB"/>
    <w:rsid w:val="00A3315A"/>
    <w:rsid w:val="00AC09B8"/>
    <w:rsid w:val="00B35BEE"/>
    <w:rsid w:val="00B47F8E"/>
    <w:rsid w:val="00B62DFC"/>
    <w:rsid w:val="00B87C3E"/>
    <w:rsid w:val="00BE2551"/>
    <w:rsid w:val="00C94B0B"/>
    <w:rsid w:val="00CE7308"/>
    <w:rsid w:val="00D47B7F"/>
    <w:rsid w:val="00E84623"/>
    <w:rsid w:val="40CC6CE1"/>
    <w:rsid w:val="5E5A3E35"/>
    <w:rsid w:val="7860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272BB"/>
  <w15:docId w15:val="{78F389AB-9554-4FB6-9712-EAACF17F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思源黑体" w:eastAsia="思源黑体" w:cs="思源黑体"/>
      <w:color w:val="000000"/>
      <w:sz w:val="24"/>
      <w:szCs w:val="24"/>
    </w:rPr>
  </w:style>
  <w:style w:type="paragraph" w:styleId="TOC2">
    <w:name w:val="toc 2"/>
    <w:basedOn w:val="a"/>
    <w:next w:val="a"/>
    <w:autoRedefine/>
    <w:uiPriority w:val="39"/>
    <w:unhideWhenUsed/>
    <w:rsid w:val="00E84623"/>
    <w:pPr>
      <w:ind w:leftChars="200" w:left="420"/>
    </w:pPr>
  </w:style>
  <w:style w:type="character" w:styleId="aa">
    <w:name w:val="Hyperlink"/>
    <w:basedOn w:val="a0"/>
    <w:uiPriority w:val="99"/>
    <w:unhideWhenUsed/>
    <w:rsid w:val="00E846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391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yuan aiguo</cp:lastModifiedBy>
  <cp:revision>18</cp:revision>
  <dcterms:created xsi:type="dcterms:W3CDTF">2018-12-24T01:55:00Z</dcterms:created>
  <dcterms:modified xsi:type="dcterms:W3CDTF">2020-11-06T10:12:00Z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