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79" w:rsidRDefault="005120F5" w:rsidP="00A90212">
      <w:pPr>
        <w:pStyle w:val="1"/>
        <w:spacing w:beforeLines="50" w:before="156" w:afterLines="50" w:after="156"/>
      </w:pPr>
      <w:proofErr w:type="gramStart"/>
      <w:r>
        <w:rPr>
          <w:rFonts w:hint="eastAsia"/>
        </w:rPr>
        <w:t>拼车功能</w:t>
      </w:r>
      <w:proofErr w:type="gramEnd"/>
      <w:r w:rsidR="00A1598E">
        <w:rPr>
          <w:rFonts w:hint="eastAsia"/>
        </w:rPr>
        <w:t>实现注意事项</w:t>
      </w:r>
    </w:p>
    <w:p w:rsidR="00460512" w:rsidRDefault="00460512" w:rsidP="00460512">
      <w:pPr>
        <w:pStyle w:val="3"/>
        <w:numPr>
          <w:ilvl w:val="0"/>
          <w:numId w:val="5"/>
        </w:numPr>
      </w:pPr>
      <w:r>
        <w:rPr>
          <w:rFonts w:hint="eastAsia"/>
        </w:rPr>
        <w:t>平台设置</w:t>
      </w:r>
    </w:p>
    <w:p w:rsidR="00460512" w:rsidRDefault="00460512" w:rsidP="00460512">
      <w:pPr>
        <w:spacing w:beforeLines="50" w:before="156" w:afterLines="50" w:after="156" w:line="360" w:lineRule="auto"/>
        <w:ind w:firstLine="420"/>
      </w:pPr>
      <w:r>
        <w:rPr>
          <w:rFonts w:hint="eastAsia"/>
        </w:rPr>
        <w:t>用户需要在平台上按照【</w:t>
      </w:r>
      <w:hyperlink r:id="rId10" w:history="1">
        <w:r w:rsidRPr="00460512">
          <w:rPr>
            <w:rFonts w:hint="eastAsia"/>
          </w:rPr>
          <w:t>出租车区域叫车实现</w:t>
        </w:r>
      </w:hyperlink>
      <w:r>
        <w:rPr>
          <w:rFonts w:hint="eastAsia"/>
        </w:rPr>
        <w:t>】文档设置区域。</w:t>
      </w:r>
    </w:p>
    <w:p w:rsidR="00460512" w:rsidRDefault="00E5368E" w:rsidP="00460512">
      <w:pPr>
        <w:pStyle w:val="3"/>
        <w:numPr>
          <w:ilvl w:val="0"/>
          <w:numId w:val="5"/>
        </w:numPr>
      </w:pPr>
      <w:r>
        <w:rPr>
          <w:rFonts w:hint="eastAsia"/>
        </w:rPr>
        <w:t>派单</w:t>
      </w:r>
      <w:r w:rsidR="00460512">
        <w:rPr>
          <w:rFonts w:hint="eastAsia"/>
        </w:rPr>
        <w:t>处理</w:t>
      </w:r>
    </w:p>
    <w:p w:rsidR="00E5368E" w:rsidRDefault="00E5368E" w:rsidP="00E5368E">
      <w:pPr>
        <w:pStyle w:val="a7"/>
        <w:numPr>
          <w:ilvl w:val="0"/>
          <w:numId w:val="6"/>
        </w:numPr>
        <w:spacing w:beforeLines="50" w:before="156" w:afterLines="50" w:after="156" w:line="360" w:lineRule="auto"/>
        <w:ind w:firstLineChars="0"/>
      </w:pPr>
      <w:r>
        <w:rPr>
          <w:rFonts w:hint="eastAsia"/>
        </w:rPr>
        <w:t>平台只对能够有效定位</w:t>
      </w:r>
      <w:r w:rsidR="00A1598E">
        <w:rPr>
          <w:rFonts w:hint="eastAsia"/>
        </w:rPr>
        <w:t>的终端进行拼车。</w:t>
      </w:r>
    </w:p>
    <w:p w:rsidR="00460512" w:rsidRDefault="00A1598E" w:rsidP="00E5368E">
      <w:pPr>
        <w:pStyle w:val="a7"/>
        <w:numPr>
          <w:ilvl w:val="0"/>
          <w:numId w:val="6"/>
        </w:numPr>
        <w:spacing w:beforeLines="50" w:before="156" w:afterLines="50" w:after="156" w:line="360" w:lineRule="auto"/>
        <w:ind w:firstLineChars="0"/>
      </w:pPr>
      <w:r>
        <w:rPr>
          <w:rFonts w:hint="eastAsia"/>
        </w:rPr>
        <w:t>只能</w:t>
      </w:r>
      <w:r w:rsidR="00E5368E">
        <w:rPr>
          <w:rFonts w:hint="eastAsia"/>
        </w:rPr>
        <w:t>在区域内</w:t>
      </w:r>
      <w:r>
        <w:rPr>
          <w:rFonts w:hint="eastAsia"/>
        </w:rPr>
        <w:t>请求</w:t>
      </w:r>
      <w:proofErr w:type="gramStart"/>
      <w:r>
        <w:rPr>
          <w:rFonts w:hint="eastAsia"/>
        </w:rPr>
        <w:t>进入拼车状态</w:t>
      </w:r>
      <w:proofErr w:type="gramEnd"/>
      <w:r>
        <w:rPr>
          <w:rFonts w:hint="eastAsia"/>
        </w:rPr>
        <w:t>，否则会返回失败。</w:t>
      </w:r>
    </w:p>
    <w:p w:rsidR="00A1598E" w:rsidRDefault="00A1598E" w:rsidP="00E5368E">
      <w:pPr>
        <w:pStyle w:val="a7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hint="eastAsia"/>
        </w:rPr>
      </w:pPr>
      <w:r>
        <w:rPr>
          <w:rFonts w:hint="eastAsia"/>
        </w:rPr>
        <w:t>平台只对成功进入</w:t>
      </w:r>
      <w:proofErr w:type="gramStart"/>
      <w:r>
        <w:rPr>
          <w:rFonts w:hint="eastAsia"/>
        </w:rPr>
        <w:t>拼车状态</w:t>
      </w:r>
      <w:proofErr w:type="gramEnd"/>
      <w:r>
        <w:rPr>
          <w:rFonts w:hint="eastAsia"/>
        </w:rPr>
        <w:t>的终端派单。</w:t>
      </w:r>
    </w:p>
    <w:p w:rsidR="00E5368E" w:rsidRDefault="00A1598E" w:rsidP="00E5368E">
      <w:pPr>
        <w:pStyle w:val="a7"/>
        <w:numPr>
          <w:ilvl w:val="0"/>
          <w:numId w:val="6"/>
        </w:numPr>
        <w:spacing w:beforeLines="50" w:before="156" w:afterLines="50" w:after="156" w:line="360" w:lineRule="auto"/>
        <w:ind w:firstLineChars="0"/>
      </w:pPr>
      <w:r>
        <w:rPr>
          <w:rFonts w:hint="eastAsia"/>
        </w:rPr>
        <w:t>当账号下</w:t>
      </w:r>
      <w:proofErr w:type="gramStart"/>
      <w:r>
        <w:rPr>
          <w:rFonts w:hint="eastAsia"/>
        </w:rPr>
        <w:t>无区域</w:t>
      </w:r>
      <w:proofErr w:type="gramEnd"/>
      <w:r>
        <w:rPr>
          <w:rFonts w:hint="eastAsia"/>
        </w:rPr>
        <w:t>时或用户选择的按键无效时，则转为正常派单。</w:t>
      </w:r>
    </w:p>
    <w:p w:rsidR="0019080A" w:rsidRDefault="00282569" w:rsidP="00A1598E">
      <w:pPr>
        <w:pStyle w:val="a7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收到拼车完成</w:t>
      </w:r>
      <w:proofErr w:type="gramEnd"/>
      <w:r>
        <w:rPr>
          <w:rFonts w:hint="eastAsia"/>
        </w:rPr>
        <w:t>后</w:t>
      </w:r>
      <w:r w:rsidR="0019080A">
        <w:rPr>
          <w:rFonts w:hint="eastAsia"/>
        </w:rPr>
        <w:t>，在司机未出区域时</w:t>
      </w:r>
      <w:r>
        <w:rPr>
          <w:rFonts w:hint="eastAsia"/>
        </w:rPr>
        <w:t>将不再给终端派单</w:t>
      </w:r>
      <w:r w:rsidR="00B362A0">
        <w:rPr>
          <w:rFonts w:hint="eastAsia"/>
        </w:rPr>
        <w:t>。</w:t>
      </w:r>
    </w:p>
    <w:p w:rsidR="00A1598E" w:rsidRDefault="00A1598E" w:rsidP="00A1598E">
      <w:pPr>
        <w:pStyle w:val="a7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hint="eastAsia"/>
        </w:rPr>
      </w:pPr>
      <w:r>
        <w:rPr>
          <w:rFonts w:hint="eastAsia"/>
        </w:rPr>
        <w:t>在拼</w:t>
      </w:r>
      <w:proofErr w:type="gramStart"/>
      <w:r>
        <w:rPr>
          <w:rFonts w:hint="eastAsia"/>
        </w:rPr>
        <w:t>车区域</w:t>
      </w:r>
      <w:proofErr w:type="gramEnd"/>
      <w:r>
        <w:rPr>
          <w:rFonts w:hint="eastAsia"/>
        </w:rPr>
        <w:t>内一旦接单将无法</w:t>
      </w:r>
      <w:proofErr w:type="gramStart"/>
      <w:r>
        <w:rPr>
          <w:rFonts w:hint="eastAsia"/>
        </w:rPr>
        <w:t>退出拼车状态</w:t>
      </w:r>
      <w:proofErr w:type="gramEnd"/>
      <w:r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直到</w:t>
      </w:r>
      <w:proofErr w:type="gramStart"/>
      <w:r>
        <w:rPr>
          <w:rFonts w:hint="eastAsia"/>
        </w:rPr>
        <w:t>离开拼车区域</w:t>
      </w:r>
      <w:proofErr w:type="gramEnd"/>
      <w:r>
        <w:rPr>
          <w:rFonts w:hint="eastAsia"/>
        </w:rPr>
        <w:t>。</w:t>
      </w:r>
    </w:p>
    <w:sectPr w:rsidR="00A1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76" w:rsidRDefault="00973376" w:rsidP="00526211">
      <w:r>
        <w:separator/>
      </w:r>
    </w:p>
  </w:endnote>
  <w:endnote w:type="continuationSeparator" w:id="0">
    <w:p w:rsidR="00973376" w:rsidRDefault="00973376" w:rsidP="0052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76" w:rsidRDefault="00973376" w:rsidP="00526211">
      <w:r>
        <w:separator/>
      </w:r>
    </w:p>
  </w:footnote>
  <w:footnote w:type="continuationSeparator" w:id="0">
    <w:p w:rsidR="00973376" w:rsidRDefault="00973376" w:rsidP="0052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092"/>
    <w:multiLevelType w:val="hybridMultilevel"/>
    <w:tmpl w:val="ACA48E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882FBD"/>
    <w:multiLevelType w:val="hybridMultilevel"/>
    <w:tmpl w:val="ACA48E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F08A2"/>
    <w:multiLevelType w:val="hybridMultilevel"/>
    <w:tmpl w:val="AD5E7C40"/>
    <w:lvl w:ilvl="0" w:tplc="A2E2225E">
      <w:start w:val="1"/>
      <w:numFmt w:val="chineseCountingThousand"/>
      <w:lvlText w:val="第%1部分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0F671A"/>
    <w:multiLevelType w:val="hybridMultilevel"/>
    <w:tmpl w:val="B1464766"/>
    <w:lvl w:ilvl="0" w:tplc="1F4854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C8B5778"/>
    <w:multiLevelType w:val="hybridMultilevel"/>
    <w:tmpl w:val="CE344D6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D7E51C5"/>
    <w:multiLevelType w:val="hybridMultilevel"/>
    <w:tmpl w:val="0BC03A66"/>
    <w:lvl w:ilvl="0" w:tplc="1F4854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9817204"/>
    <w:multiLevelType w:val="singleLevel"/>
    <w:tmpl w:val="59817204"/>
    <w:lvl w:ilvl="0">
      <w:start w:val="1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F"/>
    <w:rsid w:val="000230AB"/>
    <w:rsid w:val="0019080A"/>
    <w:rsid w:val="00210679"/>
    <w:rsid w:val="00255438"/>
    <w:rsid w:val="00282569"/>
    <w:rsid w:val="004003DF"/>
    <w:rsid w:val="00460512"/>
    <w:rsid w:val="004C71C8"/>
    <w:rsid w:val="005120F5"/>
    <w:rsid w:val="00526211"/>
    <w:rsid w:val="00583AAC"/>
    <w:rsid w:val="00624223"/>
    <w:rsid w:val="007A2477"/>
    <w:rsid w:val="007D2DDA"/>
    <w:rsid w:val="007D7570"/>
    <w:rsid w:val="008115A4"/>
    <w:rsid w:val="00967A04"/>
    <w:rsid w:val="00973376"/>
    <w:rsid w:val="00A1598E"/>
    <w:rsid w:val="00A90212"/>
    <w:rsid w:val="00AF1DBF"/>
    <w:rsid w:val="00B362A0"/>
    <w:rsid w:val="00E14E42"/>
    <w:rsid w:val="00E5368E"/>
    <w:rsid w:val="00F15EDA"/>
    <w:rsid w:val="026F0B72"/>
    <w:rsid w:val="3D120E57"/>
    <w:rsid w:val="432B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7D2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6">
    <w:name w:val="Hyperlink"/>
    <w:basedOn w:val="a0"/>
    <w:rsid w:val="00E14E42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rsid w:val="007D2DDA"/>
    <w:pPr>
      <w:ind w:firstLineChars="200" w:firstLine="420"/>
    </w:pPr>
  </w:style>
  <w:style w:type="character" w:customStyle="1" w:styleId="3Char">
    <w:name w:val="标题 3 Char"/>
    <w:basedOn w:val="a0"/>
    <w:link w:val="3"/>
    <w:rsid w:val="007D2DDA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7D2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6">
    <w:name w:val="Hyperlink"/>
    <w:basedOn w:val="a0"/>
    <w:rsid w:val="00E14E42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rsid w:val="007D2DDA"/>
    <w:pPr>
      <w:ind w:firstLineChars="200" w:firstLine="420"/>
    </w:pPr>
  </w:style>
  <w:style w:type="character" w:customStyle="1" w:styleId="3Char">
    <w:name w:val="标题 3 Char"/>
    <w:basedOn w:val="a0"/>
    <w:link w:val="3"/>
    <w:rsid w:val="007D2DD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pssoft.cn/download/&#20986;&#31199;&#36710;&#21306;&#22495;&#21483;&#36710;&#23454;&#29616;.doc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725F4-1CFD-4CCB-8A5D-DD5E0841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14</cp:revision>
  <dcterms:created xsi:type="dcterms:W3CDTF">2014-10-29T12:08:00Z</dcterms:created>
  <dcterms:modified xsi:type="dcterms:W3CDTF">2017-08-12T03:34:00Z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